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C04353" w:rsidP="00D93510">
      <w:pPr>
        <w:spacing w:after="0" w:line="480" w:lineRule="auto"/>
        <w:jc w:val="center"/>
        <w:rPr>
          <w:rFonts w:ascii="Times New Roman" w:hAnsi="Times New Roman" w:cs="Times New Roman"/>
          <w:bCs/>
          <w:sz w:val="24"/>
          <w:szCs w:val="24"/>
        </w:rPr>
      </w:pPr>
    </w:p>
    <w:p w:rsidR="00C04353" w:rsidP="00D93510">
      <w:pPr>
        <w:spacing w:after="0" w:line="480" w:lineRule="auto"/>
        <w:jc w:val="center"/>
        <w:rPr>
          <w:rFonts w:ascii="Times New Roman" w:hAnsi="Times New Roman" w:cs="Times New Roman"/>
          <w:bCs/>
          <w:sz w:val="24"/>
          <w:szCs w:val="24"/>
        </w:rPr>
      </w:pPr>
    </w:p>
    <w:p w:rsidR="00C04353" w:rsidP="00D93510">
      <w:pPr>
        <w:spacing w:after="0" w:line="480" w:lineRule="auto"/>
        <w:jc w:val="center"/>
        <w:rPr>
          <w:rFonts w:ascii="Times New Roman" w:hAnsi="Times New Roman" w:cs="Times New Roman"/>
          <w:bCs/>
          <w:sz w:val="24"/>
          <w:szCs w:val="24"/>
        </w:rPr>
      </w:pPr>
    </w:p>
    <w:p w:rsidR="00C04353" w:rsidP="00D93510">
      <w:pPr>
        <w:spacing w:after="0" w:line="480" w:lineRule="auto"/>
        <w:jc w:val="center"/>
        <w:rPr>
          <w:rFonts w:ascii="Times New Roman" w:hAnsi="Times New Roman" w:cs="Times New Roman"/>
          <w:bCs/>
          <w:sz w:val="24"/>
          <w:szCs w:val="24"/>
        </w:rPr>
      </w:pPr>
    </w:p>
    <w:p w:rsidR="00C04353" w:rsidP="00D93510">
      <w:pPr>
        <w:spacing w:after="0" w:line="480" w:lineRule="auto"/>
        <w:jc w:val="center"/>
        <w:rPr>
          <w:rFonts w:ascii="Times New Roman" w:hAnsi="Times New Roman" w:cs="Times New Roman"/>
          <w:bCs/>
          <w:sz w:val="24"/>
          <w:szCs w:val="24"/>
        </w:rPr>
      </w:pPr>
    </w:p>
    <w:p w:rsidR="00C04353" w:rsidP="00D93510">
      <w:pPr>
        <w:spacing w:after="0" w:line="480" w:lineRule="auto"/>
        <w:jc w:val="center"/>
        <w:rPr>
          <w:rFonts w:ascii="Times New Roman" w:hAnsi="Times New Roman" w:cs="Times New Roman"/>
          <w:bCs/>
          <w:sz w:val="24"/>
          <w:szCs w:val="24"/>
        </w:rPr>
      </w:pPr>
    </w:p>
    <w:p w:rsidR="00C04353" w:rsidP="00D93510">
      <w:pPr>
        <w:spacing w:after="0" w:line="480" w:lineRule="auto"/>
        <w:jc w:val="center"/>
        <w:rPr>
          <w:rFonts w:ascii="Times New Roman" w:hAnsi="Times New Roman" w:cs="Times New Roman"/>
          <w:bCs/>
          <w:sz w:val="24"/>
          <w:szCs w:val="24"/>
        </w:rPr>
      </w:pPr>
    </w:p>
    <w:p w:rsidR="00C04353" w:rsidP="00D93510">
      <w:pPr>
        <w:spacing w:after="0" w:line="480" w:lineRule="auto"/>
        <w:jc w:val="center"/>
        <w:rPr>
          <w:rFonts w:ascii="Times New Roman" w:hAnsi="Times New Roman" w:cs="Times New Roman"/>
          <w:sz w:val="24"/>
          <w:szCs w:val="24"/>
        </w:rPr>
      </w:pPr>
      <w:r w:rsidRPr="00C04353">
        <w:rPr>
          <w:rFonts w:ascii="Times New Roman" w:hAnsi="Times New Roman" w:cs="Times New Roman"/>
          <w:bCs/>
          <w:sz w:val="24"/>
          <w:szCs w:val="24"/>
        </w:rPr>
        <w:t>Treatment Planning and Individual Treatment</w:t>
      </w:r>
    </w:p>
    <w:p w:rsidR="00C04353" w:rsidP="00D935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4353" w:rsidRPr="00C04353" w:rsidP="00D935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Pr="00C04353">
        <w:rPr>
          <w:rFonts w:ascii="Times New Roman" w:hAnsi="Times New Roman" w:cs="Times New Roman"/>
          <w:sz w:val="24"/>
          <w:szCs w:val="24"/>
        </w:rPr>
        <w:br w:type="page"/>
      </w:r>
    </w:p>
    <w:p w:rsidR="00D91115" w:rsidP="00D9351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8F01BC" w:rsidP="00D93510">
      <w:pPr>
        <w:spacing w:after="0" w:line="480" w:lineRule="auto"/>
        <w:ind w:firstLine="720"/>
        <w:rPr>
          <w:rFonts w:ascii="Times New Roman" w:hAnsi="Times New Roman" w:cs="Times New Roman"/>
          <w:sz w:val="24"/>
          <w:szCs w:val="24"/>
        </w:rPr>
      </w:pPr>
      <w:r w:rsidRPr="005E18C1">
        <w:rPr>
          <w:rFonts w:ascii="Times New Roman" w:hAnsi="Times New Roman" w:cs="Times New Roman"/>
          <w:sz w:val="24"/>
          <w:szCs w:val="24"/>
        </w:rPr>
        <w:t>Many patients require treatment for use of alcohol a</w:t>
      </w:r>
      <w:r w:rsidR="00F802B0">
        <w:rPr>
          <w:rFonts w:ascii="Times New Roman" w:hAnsi="Times New Roman" w:cs="Times New Roman"/>
          <w:sz w:val="24"/>
          <w:szCs w:val="24"/>
        </w:rPr>
        <w:t xml:space="preserve">nd other drugs such as cannabis, heroin, and others. Alcohol use and drug abuse can be difficult to control and that is why it is recommended to get treatment because many people have trouble with emotions when they stop drinking or smoking on a regular basis. Many people assume that they can deal with their drinking problem, but it becomes a major disaster when they cannot even work or carry on </w:t>
      </w:r>
      <w:r w:rsidR="009D2BC8">
        <w:rPr>
          <w:rFonts w:ascii="Times New Roman" w:hAnsi="Times New Roman" w:cs="Times New Roman"/>
          <w:sz w:val="24"/>
          <w:szCs w:val="24"/>
        </w:rPr>
        <w:t>with their daily routines</w:t>
      </w:r>
      <w:r w:rsidR="00E72ED6">
        <w:rPr>
          <w:rFonts w:ascii="Times New Roman" w:hAnsi="Times New Roman" w:cs="Times New Roman"/>
          <w:sz w:val="24"/>
          <w:szCs w:val="24"/>
        </w:rPr>
        <w:t xml:space="preserve"> (</w:t>
      </w:r>
      <w:r w:rsidRPr="00E72ED6" w:rsidR="00E72ED6">
        <w:rPr>
          <w:rFonts w:ascii="Times New Roman" w:hAnsi="Times New Roman" w:cs="Times New Roman"/>
          <w:sz w:val="24"/>
          <w:szCs w:val="24"/>
        </w:rPr>
        <w:t>Abracen, &amp; Looman, 2016)</w:t>
      </w:r>
      <w:r w:rsidR="009D2BC8">
        <w:rPr>
          <w:rFonts w:ascii="Times New Roman" w:hAnsi="Times New Roman" w:cs="Times New Roman"/>
          <w:sz w:val="24"/>
          <w:szCs w:val="24"/>
        </w:rPr>
        <w:t xml:space="preserve">. Alcohol use disorder is considered a brain disease because it changes the brain and makes it hard to quit the habit. Rhonda has been using marijuana and drinking large quantities of alcohol, which is affecting her ability to work or perform well in the job. </w:t>
      </w:r>
    </w:p>
    <w:p w:rsidR="00046D05" w:rsidP="00D9351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Treatment </w:t>
      </w:r>
      <w:r w:rsidR="006C0FB1">
        <w:rPr>
          <w:rFonts w:ascii="Times New Roman" w:hAnsi="Times New Roman" w:cs="Times New Roman"/>
          <w:sz w:val="24"/>
          <w:szCs w:val="24"/>
        </w:rPr>
        <w:t>Plan</w:t>
      </w:r>
    </w:p>
    <w:p w:rsidR="00046D05" w:rsidP="00D935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Rhonda requires a comprehensive treatment plan</w:t>
      </w:r>
      <w:r w:rsidR="00482F49">
        <w:rPr>
          <w:rFonts w:ascii="Times New Roman" w:hAnsi="Times New Roman" w:cs="Times New Roman"/>
          <w:sz w:val="24"/>
          <w:szCs w:val="24"/>
        </w:rPr>
        <w:t xml:space="preserve"> and a combination of treatments may work best for her. Rhonda may require an inpatient program or residential program where she will stay in a treatment center for a specified period. The outpatient program can also be another option for Rhonda. 
</w:t>
      </w:r>
    </w:p>
    <w:p w:rsidR="0073342C" w:rsidP="00D935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alcohol </w:t>
      </w:r>
      <w:r w:rsidR="007D5617">
        <w:rPr>
          <w:rFonts w:ascii="Times New Roman" w:hAnsi="Times New Roman" w:cs="Times New Roman"/>
          <w:sz w:val="24"/>
          <w:szCs w:val="24"/>
        </w:rPr>
        <w:t>treatment</w:t>
      </w:r>
      <w:r>
        <w:rPr>
          <w:rFonts w:ascii="Times New Roman" w:hAnsi="Times New Roman" w:cs="Times New Roman"/>
          <w:sz w:val="24"/>
          <w:szCs w:val="24"/>
        </w:rPr>
        <w:t>, the doctor should encourage Rhonda to go for detox</w:t>
      </w:r>
      <w:r w:rsidR="00635044">
        <w:rPr>
          <w:rFonts w:ascii="Times New Roman" w:hAnsi="Times New Roman" w:cs="Times New Roman"/>
          <w:sz w:val="24"/>
          <w:szCs w:val="24"/>
        </w:rPr>
        <w:t xml:space="preserve"> (</w:t>
      </w:r>
      <w:r w:rsidRPr="00635044" w:rsidR="00635044">
        <w:rPr>
          <w:rFonts w:ascii="Times New Roman" w:hAnsi="Times New Roman" w:cs="Times New Roman"/>
          <w:sz w:val="24"/>
          <w:szCs w:val="24"/>
        </w:rPr>
        <w:t>Litt, Kilmer, Tapert, &amp; Lee, 2016)</w:t>
      </w:r>
      <w:r>
        <w:rPr>
          <w:rFonts w:ascii="Times New Roman" w:hAnsi="Times New Roman" w:cs="Times New Roman"/>
          <w:sz w:val="24"/>
          <w:szCs w:val="24"/>
        </w:rPr>
        <w:t xml:space="preserve">. In most cases, </w:t>
      </w:r>
      <w:r w:rsidR="007D5617">
        <w:rPr>
          <w:rFonts w:ascii="Times New Roman" w:hAnsi="Times New Roman" w:cs="Times New Roman"/>
          <w:sz w:val="24"/>
          <w:szCs w:val="24"/>
        </w:rPr>
        <w:t>people with severe drinking problem begin</w:t>
      </w:r>
      <w:r>
        <w:rPr>
          <w:rFonts w:ascii="Times New Roman" w:hAnsi="Times New Roman" w:cs="Times New Roman"/>
          <w:sz w:val="24"/>
          <w:szCs w:val="24"/>
        </w:rPr>
        <w:t xml:space="preserve"> by stopping to drink in order to </w:t>
      </w:r>
      <w:r w:rsidR="007D5617">
        <w:rPr>
          <w:rFonts w:ascii="Times New Roman" w:hAnsi="Times New Roman" w:cs="Times New Roman"/>
          <w:sz w:val="24"/>
          <w:szCs w:val="24"/>
        </w:rPr>
        <w:t>give the body time to clear the system. This process can take a few days or weeks. At this level, the patient is likely to experience symptoms such as shaking, seizures, and hallucination among others. The doctor will give Rhonda medicine to deal with these symptoms. 
</w:t>
      </w:r>
    </w:p>
    <w:p w:rsidR="00432A2C" w:rsidP="00D935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objective of the treatment plan is to help Rhonda recover from alcohol and drug </w:t>
      </w:r>
      <w:r w:rsidR="00B1547C">
        <w:rPr>
          <w:rFonts w:ascii="Times New Roman" w:hAnsi="Times New Roman" w:cs="Times New Roman"/>
          <w:sz w:val="24"/>
          <w:szCs w:val="24"/>
        </w:rPr>
        <w:t xml:space="preserve">marijuana </w:t>
      </w:r>
      <w:r>
        <w:rPr>
          <w:rFonts w:ascii="Times New Roman" w:hAnsi="Times New Roman" w:cs="Times New Roman"/>
          <w:sz w:val="24"/>
          <w:szCs w:val="24"/>
        </w:rPr>
        <w:t>abuse. The recovery can take time and that is why it is importan</w:t>
      </w:r>
      <w:r w:rsidR="00B1547C">
        <w:rPr>
          <w:rFonts w:ascii="Times New Roman" w:hAnsi="Times New Roman" w:cs="Times New Roman"/>
          <w:sz w:val="24"/>
          <w:szCs w:val="24"/>
        </w:rPr>
        <w:t>t to undergo ongoing treatment.</w:t>
      </w:r>
      <w:r w:rsidR="00A94764">
        <w:rPr>
          <w:rFonts w:ascii="Times New Roman" w:hAnsi="Times New Roman" w:cs="Times New Roman"/>
          <w:sz w:val="24"/>
          <w:szCs w:val="24"/>
        </w:rPr>
        <w:t xml:space="preserve"> Interestingly, Marijuana use disorder is similar to other drug use. Rhonda has been </w:t>
      </w:r>
      <w:r w:rsidR="00A94764">
        <w:rPr>
          <w:rFonts w:ascii="Times New Roman" w:hAnsi="Times New Roman" w:cs="Times New Roman"/>
          <w:sz w:val="24"/>
          <w:szCs w:val="24"/>
        </w:rPr>
        <w:t xml:space="preserve">using marijuana on a daily basis for a long time and that is why she needs the right treatment. According to research, the use of marijuana is associated with abuse of other drugs such as cocaine and alcohol. </w:t>
      </w:r>
      <w:r w:rsidR="00801A3A">
        <w:rPr>
          <w:rFonts w:ascii="Times New Roman" w:hAnsi="Times New Roman" w:cs="Times New Roman"/>
          <w:sz w:val="24"/>
          <w:szCs w:val="24"/>
        </w:rPr>
        <w:t xml:space="preserve"> The standard treatment plans for marijuana use involve medications and behavioral therapy</w:t>
      </w:r>
      <w:r w:rsidR="00E72ED6">
        <w:rPr>
          <w:rFonts w:ascii="Times New Roman" w:hAnsi="Times New Roman" w:cs="Times New Roman"/>
          <w:sz w:val="24"/>
          <w:szCs w:val="24"/>
        </w:rPr>
        <w:t xml:space="preserve"> (</w:t>
      </w:r>
      <w:r w:rsidRPr="00E72ED6" w:rsidR="00E72ED6">
        <w:rPr>
          <w:rFonts w:ascii="Times New Roman" w:hAnsi="Times New Roman" w:cs="Times New Roman"/>
          <w:sz w:val="24"/>
          <w:szCs w:val="24"/>
        </w:rPr>
        <w:t>Abracen, &amp; Looman, 2016)</w:t>
      </w:r>
      <w:r w:rsidR="00801A3A">
        <w:rPr>
          <w:rFonts w:ascii="Times New Roman" w:hAnsi="Times New Roman" w:cs="Times New Roman"/>
          <w:sz w:val="24"/>
          <w:szCs w:val="24"/>
        </w:rPr>
        <w:t>. If Rhonda joins this program, she will reduce marijuana use, considered that she is a heavy and daily user. Rhonda should be given cognitive behavioral therapy, which will help to correct and identify problematic behaviors</w:t>
      </w:r>
      <w:r w:rsidR="00635044">
        <w:rPr>
          <w:rFonts w:ascii="Times New Roman" w:hAnsi="Times New Roman" w:cs="Times New Roman"/>
          <w:sz w:val="24"/>
          <w:szCs w:val="24"/>
        </w:rPr>
        <w:t xml:space="preserve"> (</w:t>
      </w:r>
      <w:r w:rsidRPr="00635044" w:rsidR="00635044">
        <w:rPr>
          <w:rFonts w:ascii="Times New Roman" w:hAnsi="Times New Roman" w:cs="Times New Roman"/>
          <w:sz w:val="24"/>
          <w:szCs w:val="24"/>
        </w:rPr>
        <w:t>Litt, Kilmer, Tapert, &amp; Lee, 2016)</w:t>
      </w:r>
      <w:r w:rsidR="00801A3A">
        <w:rPr>
          <w:rFonts w:ascii="Times New Roman" w:hAnsi="Times New Roman" w:cs="Times New Roman"/>
          <w:sz w:val="24"/>
          <w:szCs w:val="24"/>
        </w:rPr>
        <w:t xml:space="preserve">. This plan will help Rhoda to stop marijuana use or help her to gain self-control. Secondly, the contingency management plan </w:t>
      </w:r>
      <w:r w:rsidR="008C3EE5">
        <w:rPr>
          <w:rFonts w:ascii="Times New Roman" w:hAnsi="Times New Roman" w:cs="Times New Roman"/>
          <w:sz w:val="24"/>
          <w:szCs w:val="24"/>
        </w:rPr>
        <w:t>is necessary</w:t>
      </w:r>
      <w:r w:rsidR="00801A3A">
        <w:rPr>
          <w:rFonts w:ascii="Times New Roman" w:hAnsi="Times New Roman" w:cs="Times New Roman"/>
          <w:sz w:val="24"/>
          <w:szCs w:val="24"/>
        </w:rPr>
        <w:t xml:space="preserve"> because it will help Rhonda to get positive rewards once she has stopped using marijuana.</w:t>
      </w:r>
    </w:p>
    <w:p w:rsidR="00C766ED" w:rsidP="00D93510">
      <w:pPr>
        <w:spacing w:after="0" w:line="480" w:lineRule="auto"/>
        <w:rPr>
          <w:rFonts w:ascii="Times New Roman" w:hAnsi="Times New Roman" w:cs="Times New Roman"/>
          <w:sz w:val="24"/>
          <w:szCs w:val="24"/>
        </w:rPr>
      </w:pPr>
      <w:r>
        <w:rPr>
          <w:rFonts w:ascii="Times New Roman" w:hAnsi="Times New Roman" w:cs="Times New Roman"/>
          <w:sz w:val="24"/>
          <w:szCs w:val="24"/>
        </w:rPr>
        <w:t>E</w:t>
      </w:r>
      <w:r w:rsidRPr="00432A2C">
        <w:rPr>
          <w:rFonts w:ascii="Times New Roman" w:hAnsi="Times New Roman" w:cs="Times New Roman"/>
          <w:sz w:val="24"/>
          <w:szCs w:val="24"/>
        </w:rPr>
        <w:t xml:space="preserve">thical and </w:t>
      </w:r>
      <w:r w:rsidRPr="00432A2C" w:rsidR="006C0FB1">
        <w:rPr>
          <w:rFonts w:ascii="Times New Roman" w:hAnsi="Times New Roman" w:cs="Times New Roman"/>
          <w:sz w:val="24"/>
          <w:szCs w:val="24"/>
        </w:rPr>
        <w:t>Legal Considerations</w:t>
      </w:r>
    </w:p>
    <w:p w:rsidR="00B1547C" w:rsidP="00D935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Professionals should consider ethical standards and adhere to the code of practice at all times. </w:t>
      </w:r>
      <w:r w:rsidR="00C766ED">
        <w:rPr>
          <w:rFonts w:ascii="Times New Roman" w:hAnsi="Times New Roman" w:cs="Times New Roman"/>
          <w:sz w:val="24"/>
          <w:szCs w:val="24"/>
        </w:rPr>
        <w:t xml:space="preserve">It is important to treat the patient with respect and maintain privacy at all times. </w:t>
      </w:r>
      <w:r w:rsidR="00F4628D">
        <w:rPr>
          <w:rFonts w:ascii="Times New Roman" w:hAnsi="Times New Roman" w:cs="Times New Roman"/>
          <w:sz w:val="24"/>
          <w:szCs w:val="24"/>
        </w:rPr>
        <w:t>In addition, it is essential to use treatment activities that are supported by research and evidence</w:t>
      </w:r>
      <w:r w:rsidR="00E72ED6">
        <w:rPr>
          <w:rFonts w:ascii="Times New Roman" w:hAnsi="Times New Roman" w:cs="Times New Roman"/>
          <w:sz w:val="24"/>
          <w:szCs w:val="24"/>
        </w:rPr>
        <w:t xml:space="preserve"> (</w:t>
      </w:r>
      <w:r w:rsidRPr="00E72ED6" w:rsidR="00E72ED6">
        <w:rPr>
          <w:rFonts w:ascii="Times New Roman" w:hAnsi="Times New Roman" w:cs="Times New Roman"/>
          <w:sz w:val="24"/>
          <w:szCs w:val="24"/>
        </w:rPr>
        <w:t>Abracen, &amp; Looman, 2016)</w:t>
      </w:r>
      <w:r w:rsidR="00F4628D">
        <w:rPr>
          <w:rFonts w:ascii="Times New Roman" w:hAnsi="Times New Roman" w:cs="Times New Roman"/>
          <w:sz w:val="24"/>
          <w:szCs w:val="24"/>
        </w:rPr>
        <w:t>. More so, the doctors should ensure that the prevention plan causes no harm to the patient. The professional should be transparent, truthful, and provide all information to the patient about the treatment plan</w:t>
      </w:r>
      <w:r w:rsidR="00CE7ECF">
        <w:rPr>
          <w:rFonts w:ascii="Times New Roman" w:hAnsi="Times New Roman" w:cs="Times New Roman"/>
          <w:sz w:val="24"/>
          <w:szCs w:val="24"/>
        </w:rPr>
        <w:t xml:space="preserve"> (International Society of Substance use Professionals, 2019)</w:t>
      </w:r>
      <w:r w:rsidR="00F4628D">
        <w:rPr>
          <w:rFonts w:ascii="Times New Roman" w:hAnsi="Times New Roman" w:cs="Times New Roman"/>
          <w:sz w:val="24"/>
          <w:szCs w:val="24"/>
        </w:rPr>
        <w:t>. Most importantly, it is important to respect the confidentiality of the patient. 
</w:t>
      </w:r>
    </w:p>
    <w:p w:rsidR="00B1547C" w:rsidP="00D93510">
      <w:pPr>
        <w:spacing w:after="0" w:line="480" w:lineRule="auto"/>
        <w:rPr>
          <w:rFonts w:ascii="Times New Roman" w:hAnsi="Times New Roman" w:cs="Times New Roman"/>
          <w:sz w:val="24"/>
          <w:szCs w:val="24"/>
        </w:rPr>
      </w:pPr>
      <w:r w:rsidRPr="008C3EE5">
        <w:rPr>
          <w:rFonts w:ascii="Times New Roman" w:hAnsi="Times New Roman" w:cs="Times New Roman"/>
          <w:sz w:val="24"/>
          <w:szCs w:val="24"/>
        </w:rPr>
        <w:t>Techniques you would use to work with Rhonda</w:t>
      </w:r>
    </w:p>
    <w:p w:rsidR="00D93510" w:rsidP="00D935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technique is to go to a therapist or a counselor. A professional will help Rhonda to change behavior by learning new skills and strategies on a daily basis. A professional will help Rhonda deal with stress, set goals, and build a strong support system. Depending on the situation, some people may need short term focused counseling. But in the case of Rhonda, it is important to undergo one-on-one therapy for a longer period. This will help Rhonda to deal with </w:t>
      </w:r>
      <w:r>
        <w:rPr>
          <w:rFonts w:ascii="Times New Roman" w:hAnsi="Times New Roman" w:cs="Times New Roman"/>
          <w:sz w:val="24"/>
          <w:szCs w:val="24"/>
        </w:rPr>
        <w:t>anxiety and depression. It is also important to undergo family therapy because alcohol use has a major effect on people or friends close. In addition, Rhonda can use medications, which will help her recover and enjoy drinking less. A drug such as Acamprosate will help Rhonda to deal with cravings</w:t>
      </w:r>
      <w:r w:rsidR="00E72ED6">
        <w:rPr>
          <w:rFonts w:ascii="Times New Roman" w:hAnsi="Times New Roman" w:cs="Times New Roman"/>
          <w:sz w:val="24"/>
          <w:szCs w:val="24"/>
        </w:rPr>
        <w:t xml:space="preserve"> (</w:t>
      </w:r>
      <w:r w:rsidRPr="00E72ED6" w:rsidR="00E72ED6">
        <w:rPr>
          <w:rFonts w:ascii="Times New Roman" w:hAnsi="Times New Roman" w:cs="Times New Roman"/>
          <w:sz w:val="24"/>
          <w:szCs w:val="24"/>
        </w:rPr>
        <w:t>Abracen, &amp; Looman, 2016)</w:t>
      </w:r>
      <w:r>
        <w:rPr>
          <w:rFonts w:ascii="Times New Roman" w:hAnsi="Times New Roman" w:cs="Times New Roman"/>
          <w:sz w:val="24"/>
          <w:szCs w:val="24"/>
        </w:rPr>
        <w:t xml:space="preserve">. In addition, doctors can advise Rhonda to join a group. Group therapy </w:t>
      </w:r>
      <w:r w:rsidR="006C0FB1">
        <w:rPr>
          <w:rFonts w:ascii="Times New Roman" w:hAnsi="Times New Roman" w:cs="Times New Roman"/>
          <w:sz w:val="24"/>
          <w:szCs w:val="24"/>
        </w:rPr>
        <w:t>is</w:t>
      </w:r>
      <w:r>
        <w:rPr>
          <w:rFonts w:ascii="Times New Roman" w:hAnsi="Times New Roman" w:cs="Times New Roman"/>
          <w:sz w:val="24"/>
          <w:szCs w:val="24"/>
        </w:rPr>
        <w:t xml:space="preserve"> very </w:t>
      </w:r>
      <w:r w:rsidR="006C0FB1">
        <w:rPr>
          <w:rFonts w:ascii="Times New Roman" w:hAnsi="Times New Roman" w:cs="Times New Roman"/>
          <w:sz w:val="24"/>
          <w:szCs w:val="24"/>
        </w:rPr>
        <w:t>e</w:t>
      </w:r>
      <w:r>
        <w:rPr>
          <w:rFonts w:ascii="Times New Roman" w:hAnsi="Times New Roman" w:cs="Times New Roman"/>
          <w:sz w:val="24"/>
          <w:szCs w:val="24"/>
        </w:rPr>
        <w:t xml:space="preserve">ffective because </w:t>
      </w:r>
      <w:r w:rsidR="006C0FB1">
        <w:rPr>
          <w:rFonts w:ascii="Times New Roman" w:hAnsi="Times New Roman" w:cs="Times New Roman"/>
          <w:sz w:val="24"/>
          <w:szCs w:val="24"/>
        </w:rPr>
        <w:t>it</w:t>
      </w:r>
      <w:r>
        <w:rPr>
          <w:rFonts w:ascii="Times New Roman" w:hAnsi="Times New Roman" w:cs="Times New Roman"/>
          <w:sz w:val="24"/>
          <w:szCs w:val="24"/>
        </w:rPr>
        <w:t xml:space="preserve"> provide</w:t>
      </w:r>
      <w:r w:rsidR="006C0FB1">
        <w:rPr>
          <w:rFonts w:ascii="Times New Roman" w:hAnsi="Times New Roman" w:cs="Times New Roman"/>
          <w:sz w:val="24"/>
          <w:szCs w:val="24"/>
        </w:rPr>
        <w:t>s</w:t>
      </w:r>
      <w:r>
        <w:rPr>
          <w:rFonts w:ascii="Times New Roman" w:hAnsi="Times New Roman" w:cs="Times New Roman"/>
          <w:sz w:val="24"/>
          <w:szCs w:val="24"/>
        </w:rPr>
        <w:t xml:space="preserve"> the necessary support during rehab. The group therapy will help Rhonda to stay on track because being a group provides the social support necessary. 
</w:t>
      </w:r>
    </w:p>
    <w:p w:rsidR="00D93510">
      <w:pPr>
        <w:rPr>
          <w:rFonts w:ascii="Times New Roman" w:hAnsi="Times New Roman" w:cs="Times New Roman"/>
          <w:sz w:val="24"/>
          <w:szCs w:val="24"/>
        </w:rPr>
      </w:pPr>
      <w:r>
        <w:rPr>
          <w:rFonts w:ascii="Times New Roman" w:hAnsi="Times New Roman" w:cs="Times New Roman"/>
          <w:sz w:val="24"/>
          <w:szCs w:val="24"/>
        </w:rPr>
        <w:br w:type="page"/>
      </w:r>
    </w:p>
    <w:p w:rsidR="00B1547C" w:rsidP="00E72E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72ED6" w:rsidP="00D93510">
      <w:pPr>
        <w:spacing w:after="0" w:line="480" w:lineRule="auto"/>
        <w:rPr>
          <w:rFonts w:ascii="Times New Roman" w:hAnsi="Times New Roman" w:cs="Times New Roman"/>
          <w:sz w:val="24"/>
          <w:szCs w:val="24"/>
        </w:rPr>
      </w:pPr>
      <w:r w:rsidRPr="00E72ED6">
        <w:rPr>
          <w:rFonts w:ascii="Times New Roman" w:hAnsi="Times New Roman" w:cs="Times New Roman"/>
          <w:sz w:val="24"/>
          <w:szCs w:val="24"/>
        </w:rPr>
        <w:t xml:space="preserve">Abracen, J., &amp; Looman, J. (2016). Alcohol Abuse, Drug Abuse, and Sexual </w:t>
      </w:r>
    </w:p>
    <w:p w:rsidR="00E72ED6" w:rsidP="00E72ED6">
      <w:pPr>
        <w:spacing w:after="0" w:line="480" w:lineRule="auto"/>
        <w:ind w:firstLine="720"/>
        <w:rPr>
          <w:rFonts w:ascii="Times New Roman" w:hAnsi="Times New Roman" w:cs="Times New Roman"/>
          <w:sz w:val="24"/>
          <w:szCs w:val="24"/>
        </w:rPr>
      </w:pPr>
      <w:r w:rsidRPr="00E72ED6">
        <w:rPr>
          <w:rFonts w:ascii="Times New Roman" w:hAnsi="Times New Roman" w:cs="Times New Roman"/>
          <w:sz w:val="24"/>
          <w:szCs w:val="24"/>
        </w:rPr>
        <w:t>Offending. </w:t>
      </w:r>
      <w:r w:rsidRPr="00E72ED6">
        <w:rPr>
          <w:rFonts w:ascii="Times New Roman" w:hAnsi="Times New Roman" w:cs="Times New Roman"/>
          <w:i/>
          <w:iCs/>
          <w:sz w:val="24"/>
          <w:szCs w:val="24"/>
        </w:rPr>
        <w:t>Treatment of High</w:t>
      </w:r>
      <w:r w:rsidRPr="00E72ED6">
        <w:rPr>
          <w:rFonts w:ascii="Cambria Math" w:hAnsi="Cambria Math" w:cs="Cambria Math"/>
          <w:i/>
          <w:iCs/>
          <w:sz w:val="24"/>
          <w:szCs w:val="24"/>
        </w:rPr>
        <w:t>‐</w:t>
      </w:r>
      <w:r w:rsidRPr="00E72ED6">
        <w:rPr>
          <w:rFonts w:ascii="Times New Roman" w:hAnsi="Times New Roman" w:cs="Times New Roman"/>
          <w:i/>
          <w:iCs/>
          <w:sz w:val="24"/>
          <w:szCs w:val="24"/>
        </w:rPr>
        <w:t>Risk Sexual Offenders</w:t>
      </w:r>
      <w:r w:rsidRPr="00E72ED6">
        <w:rPr>
          <w:rFonts w:ascii="Times New Roman" w:hAnsi="Times New Roman" w:cs="Times New Roman"/>
          <w:sz w:val="24"/>
          <w:szCs w:val="24"/>
        </w:rPr>
        <w:t>, 154.</w:t>
      </w:r>
    </w:p>
    <w:p w:rsidR="00D93510" w:rsidP="00D9351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International Society of Substance uses Professionals. (2019). </w:t>
      </w:r>
      <w:r w:rsidRPr="00D93510">
        <w:rPr>
          <w:rFonts w:ascii="Times New Roman" w:hAnsi="Times New Roman" w:cs="Times New Roman"/>
          <w:i/>
          <w:sz w:val="24"/>
          <w:szCs w:val="24"/>
        </w:rPr>
        <w:t>Code of Ethics</w:t>
      </w:r>
      <w:r>
        <w:rPr>
          <w:rFonts w:ascii="Times New Roman" w:hAnsi="Times New Roman" w:cs="Times New Roman"/>
          <w:sz w:val="24"/>
          <w:szCs w:val="24"/>
        </w:rPr>
        <w:t xml:space="preserve">. Retrieved from </w:t>
      </w:r>
    </w:p>
    <w:p w:rsidR="00635044" w:rsidP="00D93510">
      <w:pPr>
        <w:spacing w:after="0" w:line="480" w:lineRule="auto"/>
        <w:ind w:firstLine="720"/>
        <w:rPr>
          <w:rFonts w:ascii="Times New Roman" w:hAnsi="Times New Roman" w:cs="Times New Roman"/>
          <w:sz w:val="24"/>
          <w:szCs w:val="24"/>
        </w:rPr>
      </w:pPr>
      <w:hyperlink r:id="rId4" w:history="1">
        <w:r w:rsidRPr="00D93510">
          <w:rPr>
            <w:rStyle w:val="Hyperlink"/>
            <w:rFonts w:ascii="Times New Roman" w:hAnsi="Times New Roman" w:cs="Times New Roman"/>
            <w:sz w:val="24"/>
            <w:szCs w:val="24"/>
          </w:rPr>
          <w:t>https://www.issup.net/about-issup/membership/code-ethics</w:t>
        </w:r>
      </w:hyperlink>
    </w:p>
    <w:p w:rsidR="00635044" w:rsidP="00635044">
      <w:pPr>
        <w:rPr>
          <w:rFonts w:ascii="Times New Roman" w:hAnsi="Times New Roman" w:cs="Times New Roman"/>
          <w:sz w:val="24"/>
          <w:szCs w:val="24"/>
        </w:rPr>
      </w:pPr>
      <w:r w:rsidRPr="00635044">
        <w:rPr>
          <w:rFonts w:ascii="Times New Roman" w:hAnsi="Times New Roman" w:cs="Times New Roman"/>
          <w:sz w:val="24"/>
          <w:szCs w:val="24"/>
        </w:rPr>
        <w:t xml:space="preserve">Litt, D. M., Kilmer, J. R., Tapert, S. F., &amp; Lee, C. M. (2016). Marijuana use and abuse in </w:t>
      </w:r>
    </w:p>
    <w:p w:rsidR="00D93510" w:rsidP="00635044">
      <w:pPr>
        <w:ind w:firstLine="720"/>
        <w:rPr>
          <w:rFonts w:ascii="Times New Roman" w:hAnsi="Times New Roman" w:cs="Times New Roman"/>
          <w:sz w:val="24"/>
          <w:szCs w:val="24"/>
        </w:rPr>
      </w:pPr>
      <w:r w:rsidRPr="00635044">
        <w:rPr>
          <w:rFonts w:ascii="Times New Roman" w:hAnsi="Times New Roman" w:cs="Times New Roman"/>
          <w:sz w:val="24"/>
          <w:szCs w:val="24"/>
        </w:rPr>
        <w:t>adolescence. In </w:t>
      </w:r>
      <w:r w:rsidRPr="00635044">
        <w:rPr>
          <w:rFonts w:ascii="Times New Roman" w:hAnsi="Times New Roman" w:cs="Times New Roman"/>
          <w:i/>
          <w:iCs/>
          <w:sz w:val="24"/>
          <w:szCs w:val="24"/>
        </w:rPr>
        <w:t>The Oxford Handbook of Adolescent Substance Abuse</w:t>
      </w:r>
      <w:r w:rsidRPr="00635044">
        <w:rPr>
          <w:rFonts w:ascii="Times New Roman" w:hAnsi="Times New Roman" w:cs="Times New Roman"/>
          <w:sz w:val="24"/>
          <w:szCs w:val="24"/>
        </w:rPr>
        <w:t>.</w:t>
      </w:r>
    </w:p>
    <w:p w:rsidR="00D93510" w:rsidP="00D93510">
      <w:pPr>
        <w:spacing w:after="0" w:line="480" w:lineRule="auto"/>
        <w:rPr>
          <w:rFonts w:ascii="Times New Roman" w:hAnsi="Times New Roman" w:cs="Times New Roman"/>
          <w:sz w:val="24"/>
          <w:szCs w:val="24"/>
        </w:rPr>
      </w:pPr>
    </w:p>
    <w:p w:rsidR="00C766ED" w:rsidRPr="005E18C1" w:rsidP="00D93510">
      <w:pPr>
        <w:spacing w:after="0" w:line="480" w:lineRule="auto"/>
        <w:ind w:firstLine="720"/>
        <w:rPr>
          <w:rFonts w:ascii="Times New Roman" w:hAnsi="Times New Roman" w:cs="Times New Roman"/>
          <w:sz w:val="24"/>
          <w:szCs w:val="24"/>
        </w:rPr>
      </w:pPr>
    </w:p>
    <w:p w:rsidR="00D93510" w:rsidRPr="005E18C1">
      <w:pPr>
        <w:spacing w:after="0" w:line="480" w:lineRule="auto"/>
        <w:ind w:firstLine="720"/>
        <w:rPr>
          <w:rFonts w:ascii="Times New Roman" w:hAnsi="Times New Roman" w:cs="Times New Roman"/>
          <w:sz w:val="24"/>
          <w:szCs w:val="24"/>
        </w:rPr>
      </w:pPr>
    </w:p>
    <w:sectPr w:rsidSect="006C0FB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FB1" w:rsidRPr="006C0FB1" w:rsidP="006C0FB1">
    <w:pPr>
      <w:rPr>
        <w:rFonts w:ascii="Times New Roman" w:hAnsi="Times New Roman" w:cs="Times New Roman"/>
        <w:sz w:val="24"/>
        <w:szCs w:val="24"/>
      </w:rPr>
    </w:pPr>
    <w:r w:rsidRPr="006C0FB1">
      <w:rPr>
        <w:rFonts w:ascii="Times New Roman" w:hAnsi="Times New Roman" w:cs="Times New Roman"/>
        <w:bCs/>
        <w:sz w:val="24"/>
        <w:szCs w:val="24"/>
      </w:rPr>
      <w:t>TREATMENT PLANNING AND INDIVIDUAL TREATMENT</w:t>
    </w:r>
    <w:sdt>
      <w:sdtPr>
        <w:rPr>
          <w:rFonts w:ascii="Times New Roman" w:hAnsi="Times New Roman" w:cs="Times New Roman"/>
          <w:sz w:val="24"/>
          <w:szCs w:val="24"/>
        </w:rPr>
        <w:id w:val="4583032"/>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0FB1">
          <w:rPr>
            <w:rFonts w:ascii="Times New Roman" w:hAnsi="Times New Roman" w:cs="Times New Roman"/>
            <w:sz w:val="24"/>
            <w:szCs w:val="24"/>
          </w:rPr>
          <w:fldChar w:fldCharType="begin"/>
        </w:r>
        <w:r w:rsidRPr="006C0FB1">
          <w:rPr>
            <w:rFonts w:ascii="Times New Roman" w:hAnsi="Times New Roman" w:cs="Times New Roman"/>
            <w:sz w:val="24"/>
            <w:szCs w:val="24"/>
          </w:rPr>
          <w:instrText xml:space="preserve"> PAGE   \* MERGEFORMAT </w:instrText>
        </w:r>
        <w:r w:rsidRPr="006C0FB1">
          <w:rPr>
            <w:rFonts w:ascii="Times New Roman" w:hAnsi="Times New Roman" w:cs="Times New Roman"/>
            <w:sz w:val="24"/>
            <w:szCs w:val="24"/>
          </w:rPr>
          <w:fldChar w:fldCharType="separate"/>
        </w:r>
        <w:r w:rsidR="00E72ED6">
          <w:rPr>
            <w:rFonts w:ascii="Times New Roman" w:hAnsi="Times New Roman" w:cs="Times New Roman"/>
            <w:noProof/>
            <w:sz w:val="24"/>
            <w:szCs w:val="24"/>
          </w:rPr>
          <w:t>5</w:t>
        </w:r>
        <w:r w:rsidRPr="006C0FB1">
          <w:rPr>
            <w:rFonts w:ascii="Times New Roman" w:hAnsi="Times New Roman" w:cs="Times New Roman"/>
            <w:sz w:val="24"/>
            <w:szCs w:val="24"/>
          </w:rPr>
          <w:fldChar w:fldCharType="end"/>
        </w:r>
      </w:sdtContent>
    </w:sdt>
  </w:p>
  <w:p w:rsidR="006C0FB1" w:rsidRPr="006C0FB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FB1" w:rsidRPr="006C0FB1" w:rsidP="006C0FB1">
    <w:pPr>
      <w:rPr>
        <w:rFonts w:ascii="Times New Roman" w:hAnsi="Times New Roman" w:cs="Times New Roman"/>
        <w:sz w:val="24"/>
        <w:szCs w:val="24"/>
      </w:rPr>
    </w:pPr>
    <w:r w:rsidRPr="006C0FB1">
      <w:rPr>
        <w:rFonts w:ascii="Times New Roman" w:hAnsi="Times New Roman" w:cs="Times New Roman"/>
        <w:sz w:val="24"/>
        <w:szCs w:val="24"/>
      </w:rPr>
      <w:t xml:space="preserve">Running head: </w:t>
    </w:r>
    <w:r w:rsidRPr="006C0FB1">
      <w:rPr>
        <w:rFonts w:ascii="Times New Roman" w:hAnsi="Times New Roman" w:cs="Times New Roman"/>
        <w:bCs/>
        <w:sz w:val="24"/>
        <w:szCs w:val="24"/>
      </w:rPr>
      <w:t>TREATMENT PLANNING AND INDIVIDUAL TREATMENT</w:t>
    </w:r>
  </w:p>
  <w:p w:rsidR="006C0F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5E18C1"/>
    <w:rsid w:val="00046D05"/>
    <w:rsid w:val="000B40DF"/>
    <w:rsid w:val="00226D00"/>
    <w:rsid w:val="00256F58"/>
    <w:rsid w:val="002A66B6"/>
    <w:rsid w:val="003E4133"/>
    <w:rsid w:val="00432A2C"/>
    <w:rsid w:val="00482F49"/>
    <w:rsid w:val="004F1EE9"/>
    <w:rsid w:val="005070DB"/>
    <w:rsid w:val="005E18C1"/>
    <w:rsid w:val="00635044"/>
    <w:rsid w:val="006C0FB1"/>
    <w:rsid w:val="0073342C"/>
    <w:rsid w:val="007D5617"/>
    <w:rsid w:val="007F3AD4"/>
    <w:rsid w:val="00801A3A"/>
    <w:rsid w:val="008C3EE5"/>
    <w:rsid w:val="008F01BC"/>
    <w:rsid w:val="009C3397"/>
    <w:rsid w:val="009D2BC8"/>
    <w:rsid w:val="00A51355"/>
    <w:rsid w:val="00A94764"/>
    <w:rsid w:val="00AE498C"/>
    <w:rsid w:val="00AF1B36"/>
    <w:rsid w:val="00B1547C"/>
    <w:rsid w:val="00C04353"/>
    <w:rsid w:val="00C766ED"/>
    <w:rsid w:val="00CE7ECF"/>
    <w:rsid w:val="00D91115"/>
    <w:rsid w:val="00D93510"/>
    <w:rsid w:val="00E72ED6"/>
    <w:rsid w:val="00F4628D"/>
    <w:rsid w:val="00F802B0"/>
    <w:rsid w:val="00FD70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353"/>
  </w:style>
  <w:style w:type="paragraph" w:styleId="Footer">
    <w:name w:val="footer"/>
    <w:basedOn w:val="Normal"/>
    <w:link w:val="FooterChar"/>
    <w:uiPriority w:val="99"/>
    <w:semiHidden/>
    <w:unhideWhenUsed/>
    <w:rsid w:val="00C043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4353"/>
  </w:style>
  <w:style w:type="character" w:styleId="Hyperlink">
    <w:name w:val="Hyperlink"/>
    <w:basedOn w:val="DefaultParagraphFont"/>
    <w:uiPriority w:val="99"/>
    <w:unhideWhenUsed/>
    <w:rsid w:val="00D93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ssup.net/about-issup/membership/code-ethic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2019-07-12T04:37:00Z</dcterms:created>
  <dcterms:modified xsi:type="dcterms:W3CDTF">2019-07-12T05:49:00Z</dcterms:modified>
</cp:coreProperties>
</file>